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461" w:rsidRPr="00CB6461" w:rsidRDefault="001224DA" w:rsidP="001224DA">
      <w:pPr>
        <w:spacing w:after="0"/>
        <w:ind w:left="-1134"/>
      </w:pPr>
      <w:r>
        <w:rPr>
          <w:noProof/>
          <w:lang w:eastAsia="ru-RU"/>
        </w:rPr>
        <w:drawing>
          <wp:inline distT="0" distB="0" distL="0" distR="0">
            <wp:extent cx="6713372" cy="94941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6686" cy="949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lastRenderedPageBreak/>
        <w:t xml:space="preserve">                   </w:t>
      </w:r>
      <w:bookmarkStart w:id="0" w:name="_GoBack"/>
      <w:bookmarkEnd w:id="0"/>
      <w:r w:rsidR="00CB6461" w:rsidRPr="00CB6461">
        <w:t>Категории обслуживаемых инвалидов (инвалиды с нарушениями</w:t>
      </w:r>
    </w:p>
    <w:p w:rsidR="00CB6461" w:rsidRDefault="00CB6461" w:rsidP="00CB6461">
      <w:pPr>
        <w:spacing w:after="0"/>
        <w:rPr>
          <w:b/>
          <w:u w:val="single"/>
        </w:rPr>
      </w:pPr>
      <w:r w:rsidRPr="00CB6461">
        <w:t>опорно-двигательного аппарата; нарушениями зрения, нарушениями слуха)</w:t>
      </w:r>
      <w:r>
        <w:t xml:space="preserve">: </w:t>
      </w:r>
      <w:r w:rsidRPr="00CB6461">
        <w:rPr>
          <w:b/>
          <w:u w:val="single"/>
        </w:rPr>
        <w:t>нет</w:t>
      </w:r>
    </w:p>
    <w:p w:rsidR="00CB6461" w:rsidRDefault="00CB6461" w:rsidP="00CB6461">
      <w:pPr>
        <w:spacing w:after="0"/>
        <w:rPr>
          <w:b/>
          <w:u w:val="single"/>
        </w:rPr>
      </w:pPr>
    </w:p>
    <w:p w:rsidR="00CB6461" w:rsidRPr="005D1F21" w:rsidRDefault="00AD4F2B" w:rsidP="00183343">
      <w:pPr>
        <w:pStyle w:val="a3"/>
        <w:numPr>
          <w:ilvl w:val="0"/>
          <w:numId w:val="1"/>
        </w:numPr>
        <w:spacing w:after="0"/>
        <w:ind w:hanging="796"/>
        <w:jc w:val="center"/>
        <w:rPr>
          <w:b/>
          <w:sz w:val="28"/>
        </w:rPr>
      </w:pPr>
      <w:r w:rsidRPr="005D1F21">
        <w:rPr>
          <w:b/>
          <w:sz w:val="28"/>
        </w:rPr>
        <w:t>Оценка состояния и имеющихся недостатков в обеспечении условий доступности для инвалидов объекта</w:t>
      </w:r>
    </w:p>
    <w:p w:rsidR="005D1F21" w:rsidRPr="00183343" w:rsidRDefault="005D1F21" w:rsidP="005D1F21">
      <w:pPr>
        <w:pStyle w:val="a3"/>
        <w:spacing w:after="0"/>
        <w:ind w:left="1080"/>
        <w:rPr>
          <w:b/>
        </w:rPr>
      </w:pPr>
    </w:p>
    <w:tbl>
      <w:tblPr>
        <w:tblStyle w:val="a4"/>
        <w:tblW w:w="8586" w:type="dxa"/>
        <w:tblLook w:val="04A0" w:firstRow="1" w:lastRow="0" w:firstColumn="1" w:lastColumn="0" w:noHBand="0" w:noVBand="1"/>
      </w:tblPr>
      <w:tblGrid>
        <w:gridCol w:w="560"/>
        <w:gridCol w:w="5522"/>
        <w:gridCol w:w="2504"/>
      </w:tblGrid>
      <w:tr w:rsidR="00CB6461" w:rsidTr="00183343">
        <w:trPr>
          <w:trHeight w:val="2043"/>
        </w:trPr>
        <w:tc>
          <w:tcPr>
            <w:tcW w:w="532" w:type="dxa"/>
          </w:tcPr>
          <w:p w:rsidR="00CB6461" w:rsidRPr="00CB6461" w:rsidRDefault="009F1474" w:rsidP="009F1474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CB6461" w:rsidRPr="00CB6461" w:rsidRDefault="00CB6461" w:rsidP="00CB6461">
            <w:pPr>
              <w:rPr>
                <w:b/>
              </w:rPr>
            </w:pPr>
            <w:r w:rsidRPr="00CB6461">
              <w:rPr>
                <w:b/>
              </w:rPr>
              <w:t>п/п</w:t>
            </w:r>
          </w:p>
          <w:p w:rsidR="00CB6461" w:rsidRDefault="00CB6461" w:rsidP="00CF65B0">
            <w:pPr>
              <w:rPr>
                <w:b/>
              </w:rPr>
            </w:pPr>
          </w:p>
        </w:tc>
        <w:tc>
          <w:tcPr>
            <w:tcW w:w="5544" w:type="dxa"/>
          </w:tcPr>
          <w:p w:rsidR="00CB6461" w:rsidRPr="00CB6461" w:rsidRDefault="00CB6461" w:rsidP="00CF65B0">
            <w:pPr>
              <w:jc w:val="center"/>
              <w:rPr>
                <w:b/>
              </w:rPr>
            </w:pPr>
            <w:r w:rsidRPr="00CB6461">
              <w:rPr>
                <w:b/>
              </w:rPr>
              <w:t>Основные показатели доступности для инвалидов</w:t>
            </w:r>
            <w:r w:rsidR="00CF65B0">
              <w:rPr>
                <w:b/>
              </w:rPr>
              <w:t xml:space="preserve"> </w:t>
            </w:r>
            <w:r w:rsidRPr="00CB6461">
              <w:rPr>
                <w:b/>
              </w:rPr>
              <w:t>объекта</w:t>
            </w:r>
            <w:r w:rsidR="00CF65B0">
              <w:rPr>
                <w:b/>
              </w:rPr>
              <w:t xml:space="preserve"> в соответствии с приложением 1 Порядка, в.</w:t>
            </w:r>
            <w:r w:rsidR="009F1474">
              <w:rPr>
                <w:b/>
              </w:rPr>
              <w:t xml:space="preserve"> </w:t>
            </w:r>
            <w:r w:rsidR="00CF65B0">
              <w:rPr>
                <w:b/>
              </w:rPr>
              <w:t>т.</w:t>
            </w:r>
            <w:r w:rsidR="009F1474">
              <w:rPr>
                <w:b/>
              </w:rPr>
              <w:t xml:space="preserve"> </w:t>
            </w:r>
            <w:r w:rsidR="00CF65B0">
              <w:rPr>
                <w:b/>
              </w:rPr>
              <w:t>ч. наличие</w:t>
            </w:r>
          </w:p>
          <w:p w:rsidR="00CB6461" w:rsidRDefault="00CB6461" w:rsidP="00CB6461">
            <w:pPr>
              <w:rPr>
                <w:b/>
              </w:rPr>
            </w:pPr>
          </w:p>
        </w:tc>
        <w:tc>
          <w:tcPr>
            <w:tcW w:w="2510" w:type="dxa"/>
          </w:tcPr>
          <w:p w:rsidR="00CB6461" w:rsidRPr="00CB6461" w:rsidRDefault="00CB6461" w:rsidP="00CB6461">
            <w:pPr>
              <w:jc w:val="center"/>
              <w:rPr>
                <w:b/>
              </w:rPr>
            </w:pPr>
            <w:r w:rsidRPr="00CB6461">
              <w:rPr>
                <w:b/>
              </w:rPr>
              <w:t>Оценка состояния и имеющихся</w:t>
            </w:r>
          </w:p>
          <w:p w:rsidR="00CB6461" w:rsidRPr="00CB6461" w:rsidRDefault="00CB6461" w:rsidP="00CB6461">
            <w:pPr>
              <w:jc w:val="center"/>
              <w:rPr>
                <w:b/>
              </w:rPr>
            </w:pPr>
            <w:r w:rsidRPr="00CB6461">
              <w:rPr>
                <w:b/>
              </w:rPr>
              <w:t>недостатков в обеспечении</w:t>
            </w:r>
          </w:p>
          <w:p w:rsidR="00CB6461" w:rsidRPr="00CB6461" w:rsidRDefault="00CB6461" w:rsidP="00CB6461">
            <w:pPr>
              <w:jc w:val="center"/>
              <w:rPr>
                <w:b/>
              </w:rPr>
            </w:pPr>
            <w:r w:rsidRPr="00CB6461">
              <w:rPr>
                <w:b/>
              </w:rPr>
              <w:t>условий доступности для</w:t>
            </w:r>
          </w:p>
          <w:p w:rsidR="00CB6461" w:rsidRDefault="00CB6461" w:rsidP="00CB6461">
            <w:pPr>
              <w:jc w:val="center"/>
              <w:rPr>
                <w:b/>
              </w:rPr>
            </w:pPr>
            <w:r w:rsidRPr="00CB6461">
              <w:rPr>
                <w:b/>
              </w:rPr>
              <w:t>инвалидов</w:t>
            </w:r>
            <w:r w:rsidR="00CF65B0">
              <w:rPr>
                <w:b/>
              </w:rPr>
              <w:t xml:space="preserve"> объекта (да/нет)</w:t>
            </w:r>
          </w:p>
        </w:tc>
      </w:tr>
      <w:tr w:rsidR="00CB6461" w:rsidTr="00183343">
        <w:trPr>
          <w:trHeight w:val="633"/>
        </w:trPr>
        <w:tc>
          <w:tcPr>
            <w:tcW w:w="532" w:type="dxa"/>
          </w:tcPr>
          <w:p w:rsidR="00CB6461" w:rsidRPr="00CF65B0" w:rsidRDefault="00CF65B0" w:rsidP="00CF65B0">
            <w:pPr>
              <w:tabs>
                <w:tab w:val="left" w:pos="360"/>
              </w:tabs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544" w:type="dxa"/>
          </w:tcPr>
          <w:p w:rsidR="00CB6461" w:rsidRDefault="00CF65B0" w:rsidP="00CF65B0">
            <w:pPr>
              <w:rPr>
                <w:b/>
              </w:rPr>
            </w:pPr>
            <w:r>
              <w:t xml:space="preserve">Выделенные стоянки автотранспортных средств для инвалидов </w:t>
            </w:r>
          </w:p>
        </w:tc>
        <w:tc>
          <w:tcPr>
            <w:tcW w:w="2510" w:type="dxa"/>
          </w:tcPr>
          <w:p w:rsidR="00CB6461" w:rsidRDefault="00CF65B0" w:rsidP="009F1474">
            <w:pPr>
              <w:jc w:val="center"/>
              <w:rPr>
                <w:b/>
              </w:rPr>
            </w:pPr>
            <w:r>
              <w:t>нет</w:t>
            </w:r>
          </w:p>
        </w:tc>
      </w:tr>
      <w:tr w:rsidR="00CB6461" w:rsidTr="00183343">
        <w:trPr>
          <w:trHeight w:val="354"/>
        </w:trPr>
        <w:tc>
          <w:tcPr>
            <w:tcW w:w="532" w:type="dxa"/>
          </w:tcPr>
          <w:p w:rsidR="00CB6461" w:rsidRPr="00CF65B0" w:rsidRDefault="00CF65B0" w:rsidP="00CF65B0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544" w:type="dxa"/>
          </w:tcPr>
          <w:p w:rsidR="00CB6461" w:rsidRDefault="00CF65B0" w:rsidP="00CB6461">
            <w:pPr>
              <w:rPr>
                <w:b/>
              </w:rPr>
            </w:pPr>
            <w:r>
              <w:t>Сменные кресла-коляски</w:t>
            </w:r>
          </w:p>
        </w:tc>
        <w:tc>
          <w:tcPr>
            <w:tcW w:w="2510" w:type="dxa"/>
          </w:tcPr>
          <w:p w:rsidR="00CB6461" w:rsidRDefault="00CF65B0" w:rsidP="009F1474">
            <w:pPr>
              <w:jc w:val="center"/>
              <w:rPr>
                <w:b/>
              </w:rPr>
            </w:pPr>
            <w:r>
              <w:t>нет</w:t>
            </w:r>
          </w:p>
        </w:tc>
      </w:tr>
      <w:tr w:rsidR="00CB6461" w:rsidTr="00183343">
        <w:trPr>
          <w:trHeight w:val="330"/>
        </w:trPr>
        <w:tc>
          <w:tcPr>
            <w:tcW w:w="532" w:type="dxa"/>
          </w:tcPr>
          <w:p w:rsidR="00CB6461" w:rsidRPr="00CF65B0" w:rsidRDefault="00CF65B0" w:rsidP="00CF65B0">
            <w:pPr>
              <w:rPr>
                <w:b/>
              </w:rPr>
            </w:pPr>
            <w:r w:rsidRPr="00CF65B0">
              <w:rPr>
                <w:b/>
              </w:rPr>
              <w:t>3</w:t>
            </w:r>
          </w:p>
        </w:tc>
        <w:tc>
          <w:tcPr>
            <w:tcW w:w="5544" w:type="dxa"/>
          </w:tcPr>
          <w:p w:rsidR="00CB6461" w:rsidRDefault="00CF65B0" w:rsidP="00CF65B0">
            <w:pPr>
              <w:rPr>
                <w:b/>
              </w:rPr>
            </w:pPr>
            <w:r>
              <w:t xml:space="preserve">Адаптированные лифты </w:t>
            </w:r>
          </w:p>
        </w:tc>
        <w:tc>
          <w:tcPr>
            <w:tcW w:w="2510" w:type="dxa"/>
          </w:tcPr>
          <w:p w:rsidR="00CB6461" w:rsidRDefault="00CF65B0" w:rsidP="009F1474">
            <w:pPr>
              <w:jc w:val="center"/>
              <w:rPr>
                <w:b/>
              </w:rPr>
            </w:pPr>
            <w:r>
              <w:t>нет</w:t>
            </w:r>
          </w:p>
        </w:tc>
      </w:tr>
      <w:tr w:rsidR="00CB6461" w:rsidTr="00183343">
        <w:trPr>
          <w:trHeight w:val="330"/>
        </w:trPr>
        <w:tc>
          <w:tcPr>
            <w:tcW w:w="532" w:type="dxa"/>
          </w:tcPr>
          <w:p w:rsidR="00CB6461" w:rsidRPr="00CF65B0" w:rsidRDefault="00CF65B0" w:rsidP="00CF65B0">
            <w:pPr>
              <w:rPr>
                <w:b/>
              </w:rPr>
            </w:pPr>
            <w:r w:rsidRPr="00CF65B0">
              <w:rPr>
                <w:b/>
              </w:rPr>
              <w:t>4</w:t>
            </w:r>
          </w:p>
        </w:tc>
        <w:tc>
          <w:tcPr>
            <w:tcW w:w="5544" w:type="dxa"/>
          </w:tcPr>
          <w:p w:rsidR="00CB6461" w:rsidRDefault="00CF65B0" w:rsidP="00CF65B0">
            <w:pPr>
              <w:rPr>
                <w:b/>
              </w:rPr>
            </w:pPr>
            <w:r>
              <w:t xml:space="preserve">Поручни </w:t>
            </w:r>
          </w:p>
        </w:tc>
        <w:tc>
          <w:tcPr>
            <w:tcW w:w="2510" w:type="dxa"/>
          </w:tcPr>
          <w:p w:rsidR="00CB6461" w:rsidRDefault="005D1F21" w:rsidP="009F1474">
            <w:pPr>
              <w:jc w:val="center"/>
              <w:rPr>
                <w:b/>
              </w:rPr>
            </w:pPr>
            <w:r>
              <w:t>да</w:t>
            </w:r>
          </w:p>
        </w:tc>
      </w:tr>
      <w:tr w:rsidR="00CF65B0" w:rsidTr="00183343">
        <w:trPr>
          <w:trHeight w:val="330"/>
        </w:trPr>
        <w:tc>
          <w:tcPr>
            <w:tcW w:w="532" w:type="dxa"/>
          </w:tcPr>
          <w:p w:rsidR="00CF65B0" w:rsidRPr="00CF65B0" w:rsidRDefault="00CF65B0" w:rsidP="00CF65B0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544" w:type="dxa"/>
          </w:tcPr>
          <w:p w:rsidR="00CF65B0" w:rsidRDefault="00CF65B0" w:rsidP="00CF65B0">
            <w:pPr>
              <w:rPr>
                <w:b/>
              </w:rPr>
            </w:pPr>
            <w:r>
              <w:t xml:space="preserve">Пандусы </w:t>
            </w:r>
          </w:p>
        </w:tc>
        <w:tc>
          <w:tcPr>
            <w:tcW w:w="2510" w:type="dxa"/>
          </w:tcPr>
          <w:p w:rsidR="00CF65B0" w:rsidRDefault="00183343" w:rsidP="009F1474">
            <w:pPr>
              <w:jc w:val="center"/>
              <w:rPr>
                <w:b/>
              </w:rPr>
            </w:pPr>
            <w:r>
              <w:t>да</w:t>
            </w:r>
          </w:p>
        </w:tc>
      </w:tr>
      <w:tr w:rsidR="00CF65B0" w:rsidTr="00183343">
        <w:trPr>
          <w:trHeight w:val="330"/>
        </w:trPr>
        <w:tc>
          <w:tcPr>
            <w:tcW w:w="532" w:type="dxa"/>
          </w:tcPr>
          <w:p w:rsidR="00CF65B0" w:rsidRPr="00CF65B0" w:rsidRDefault="00CF65B0" w:rsidP="00CF65B0">
            <w:pPr>
              <w:rPr>
                <w:b/>
              </w:rPr>
            </w:pPr>
            <w:r w:rsidRPr="00CF65B0">
              <w:rPr>
                <w:b/>
              </w:rPr>
              <w:t>6</w:t>
            </w:r>
          </w:p>
        </w:tc>
        <w:tc>
          <w:tcPr>
            <w:tcW w:w="5544" w:type="dxa"/>
          </w:tcPr>
          <w:p w:rsidR="00CF65B0" w:rsidRDefault="00CF65B0" w:rsidP="00CF65B0">
            <w:pPr>
              <w:rPr>
                <w:b/>
              </w:rPr>
            </w:pPr>
            <w:r>
              <w:t xml:space="preserve">Подъемные платформы (аппарели) </w:t>
            </w:r>
          </w:p>
        </w:tc>
        <w:tc>
          <w:tcPr>
            <w:tcW w:w="2510" w:type="dxa"/>
          </w:tcPr>
          <w:p w:rsidR="00CF65B0" w:rsidRDefault="00CF65B0" w:rsidP="009F1474">
            <w:pPr>
              <w:jc w:val="center"/>
              <w:rPr>
                <w:b/>
              </w:rPr>
            </w:pPr>
            <w:r>
              <w:t>нет</w:t>
            </w:r>
          </w:p>
        </w:tc>
      </w:tr>
      <w:tr w:rsidR="00CF65B0" w:rsidTr="00183343">
        <w:trPr>
          <w:trHeight w:val="330"/>
        </w:trPr>
        <w:tc>
          <w:tcPr>
            <w:tcW w:w="532" w:type="dxa"/>
          </w:tcPr>
          <w:p w:rsidR="00CF65B0" w:rsidRPr="00CF65B0" w:rsidRDefault="00CF65B0" w:rsidP="00CF65B0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544" w:type="dxa"/>
          </w:tcPr>
          <w:p w:rsidR="00CF65B0" w:rsidRDefault="00CF65B0" w:rsidP="00CF65B0">
            <w:pPr>
              <w:rPr>
                <w:b/>
              </w:rPr>
            </w:pPr>
            <w:r>
              <w:t xml:space="preserve">Раздвижные двери </w:t>
            </w:r>
          </w:p>
        </w:tc>
        <w:tc>
          <w:tcPr>
            <w:tcW w:w="2510" w:type="dxa"/>
          </w:tcPr>
          <w:p w:rsidR="00CF65B0" w:rsidRDefault="00CF65B0" w:rsidP="009F1474">
            <w:pPr>
              <w:jc w:val="center"/>
              <w:rPr>
                <w:b/>
              </w:rPr>
            </w:pPr>
            <w:r>
              <w:t>нет</w:t>
            </w:r>
          </w:p>
        </w:tc>
      </w:tr>
      <w:tr w:rsidR="00CF65B0" w:rsidTr="00183343">
        <w:trPr>
          <w:trHeight w:val="330"/>
        </w:trPr>
        <w:tc>
          <w:tcPr>
            <w:tcW w:w="532" w:type="dxa"/>
          </w:tcPr>
          <w:p w:rsidR="00CF65B0" w:rsidRPr="00CF65B0" w:rsidRDefault="00CF65B0" w:rsidP="00CF65B0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544" w:type="dxa"/>
          </w:tcPr>
          <w:p w:rsidR="00CF65B0" w:rsidRDefault="00CF65B0" w:rsidP="00CF65B0">
            <w:pPr>
              <w:rPr>
                <w:b/>
              </w:rPr>
            </w:pPr>
            <w:r>
              <w:t xml:space="preserve">Доступные входные группы </w:t>
            </w:r>
          </w:p>
        </w:tc>
        <w:tc>
          <w:tcPr>
            <w:tcW w:w="2510" w:type="dxa"/>
          </w:tcPr>
          <w:p w:rsidR="00CF65B0" w:rsidRDefault="00CF65B0" w:rsidP="009F1474">
            <w:pPr>
              <w:jc w:val="center"/>
              <w:rPr>
                <w:b/>
              </w:rPr>
            </w:pPr>
            <w:r>
              <w:t>нет</w:t>
            </w:r>
          </w:p>
        </w:tc>
      </w:tr>
      <w:tr w:rsidR="00CF65B0" w:rsidTr="00183343">
        <w:trPr>
          <w:trHeight w:val="330"/>
        </w:trPr>
        <w:tc>
          <w:tcPr>
            <w:tcW w:w="532" w:type="dxa"/>
          </w:tcPr>
          <w:p w:rsidR="00CF65B0" w:rsidRPr="00CF65B0" w:rsidRDefault="00CF65B0" w:rsidP="00CF65B0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544" w:type="dxa"/>
          </w:tcPr>
          <w:p w:rsidR="00CF65B0" w:rsidRDefault="00CF65B0" w:rsidP="00CF65B0">
            <w:pPr>
              <w:rPr>
                <w:b/>
              </w:rPr>
            </w:pPr>
            <w:r>
              <w:t xml:space="preserve">Доступные санитарно-гигиенические помещения </w:t>
            </w:r>
          </w:p>
        </w:tc>
        <w:tc>
          <w:tcPr>
            <w:tcW w:w="2510" w:type="dxa"/>
          </w:tcPr>
          <w:p w:rsidR="00CF65B0" w:rsidRDefault="00CF65B0" w:rsidP="009F1474">
            <w:pPr>
              <w:jc w:val="center"/>
              <w:rPr>
                <w:b/>
              </w:rPr>
            </w:pPr>
            <w:r>
              <w:t>нет</w:t>
            </w:r>
          </w:p>
        </w:tc>
      </w:tr>
      <w:tr w:rsidR="00CF65B0" w:rsidTr="00183343">
        <w:trPr>
          <w:trHeight w:val="659"/>
        </w:trPr>
        <w:tc>
          <w:tcPr>
            <w:tcW w:w="532" w:type="dxa"/>
          </w:tcPr>
          <w:p w:rsidR="00CF65B0" w:rsidRPr="00CF65B0" w:rsidRDefault="00CF65B0" w:rsidP="00CF65B0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544" w:type="dxa"/>
          </w:tcPr>
          <w:p w:rsidR="00CF65B0" w:rsidRDefault="00CF65B0" w:rsidP="00CF65B0">
            <w:pPr>
              <w:rPr>
                <w:b/>
              </w:rPr>
            </w:pPr>
            <w:r>
              <w:t xml:space="preserve">Достаточная ширина дверных проемов в стенах, лестничных маршей, площадок </w:t>
            </w:r>
          </w:p>
        </w:tc>
        <w:tc>
          <w:tcPr>
            <w:tcW w:w="2510" w:type="dxa"/>
          </w:tcPr>
          <w:p w:rsidR="00CF65B0" w:rsidRDefault="00CF65B0" w:rsidP="009F1474">
            <w:pPr>
              <w:jc w:val="center"/>
              <w:rPr>
                <w:b/>
              </w:rPr>
            </w:pPr>
            <w:r>
              <w:t>нет</w:t>
            </w:r>
          </w:p>
        </w:tc>
      </w:tr>
      <w:tr w:rsidR="00CF65B0" w:rsidTr="00183343">
        <w:trPr>
          <w:trHeight w:val="1623"/>
        </w:trPr>
        <w:tc>
          <w:tcPr>
            <w:tcW w:w="532" w:type="dxa"/>
          </w:tcPr>
          <w:p w:rsidR="00CF65B0" w:rsidRPr="00CF65B0" w:rsidRDefault="00CF65B0" w:rsidP="00CF65B0">
            <w:pPr>
              <w:rPr>
                <w:b/>
              </w:rPr>
            </w:pPr>
            <w:r w:rsidRPr="00CF65B0">
              <w:rPr>
                <w:b/>
              </w:rPr>
              <w:t>11</w:t>
            </w:r>
          </w:p>
        </w:tc>
        <w:tc>
          <w:tcPr>
            <w:tcW w:w="5544" w:type="dxa"/>
          </w:tcPr>
          <w:p w:rsidR="00CF65B0" w:rsidRDefault="00CF65B0" w:rsidP="00CF65B0">
            <w:pPr>
              <w:rPr>
                <w:b/>
              </w:rPr>
            </w:pPr>
            <w:r>
              <w:t xml:space="preserve"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 </w:t>
            </w:r>
          </w:p>
        </w:tc>
        <w:tc>
          <w:tcPr>
            <w:tcW w:w="2510" w:type="dxa"/>
          </w:tcPr>
          <w:p w:rsidR="00CF65B0" w:rsidRDefault="00CF65B0" w:rsidP="009F1474">
            <w:pPr>
              <w:jc w:val="center"/>
              <w:rPr>
                <w:b/>
              </w:rPr>
            </w:pPr>
            <w:r>
              <w:t>нет</w:t>
            </w:r>
          </w:p>
        </w:tc>
      </w:tr>
      <w:tr w:rsidR="00CF65B0" w:rsidTr="00183343">
        <w:trPr>
          <w:trHeight w:val="1927"/>
        </w:trPr>
        <w:tc>
          <w:tcPr>
            <w:tcW w:w="532" w:type="dxa"/>
          </w:tcPr>
          <w:p w:rsidR="00CF65B0" w:rsidRPr="00CF65B0" w:rsidRDefault="00CF65B0" w:rsidP="00CF65B0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5544" w:type="dxa"/>
          </w:tcPr>
          <w:p w:rsidR="00CF65B0" w:rsidRDefault="00CF65B0" w:rsidP="00CF65B0">
            <w:pPr>
              <w:rPr>
                <w:b/>
              </w:rPr>
            </w:pPr>
            <w:r>
              <w:t xml:space="preserve">Дублирование необходимой для инвалидов, имеющих стойкие расстройства функции зрения, зрительной информации - звуковой информацией, а также надписей, знаков и иной текстовой и графической информации - знаками, выполненными рельефно-точечным шрифтом Брайля и на контрастном фоне </w:t>
            </w:r>
          </w:p>
        </w:tc>
        <w:tc>
          <w:tcPr>
            <w:tcW w:w="2510" w:type="dxa"/>
          </w:tcPr>
          <w:p w:rsidR="00CF65B0" w:rsidRDefault="00CF65B0" w:rsidP="009F1474">
            <w:pPr>
              <w:jc w:val="center"/>
              <w:rPr>
                <w:b/>
              </w:rPr>
            </w:pPr>
            <w:r>
              <w:t>нет</w:t>
            </w:r>
          </w:p>
        </w:tc>
      </w:tr>
      <w:tr w:rsidR="00CF65B0" w:rsidTr="00183343">
        <w:trPr>
          <w:trHeight w:val="659"/>
        </w:trPr>
        <w:tc>
          <w:tcPr>
            <w:tcW w:w="532" w:type="dxa"/>
          </w:tcPr>
          <w:p w:rsidR="00CF65B0" w:rsidRPr="00CF65B0" w:rsidRDefault="00CF65B0" w:rsidP="00CF65B0">
            <w:pPr>
              <w:rPr>
                <w:b/>
              </w:rPr>
            </w:pPr>
            <w:r w:rsidRPr="00CF65B0">
              <w:rPr>
                <w:b/>
              </w:rPr>
              <w:t>13</w:t>
            </w:r>
          </w:p>
        </w:tc>
        <w:tc>
          <w:tcPr>
            <w:tcW w:w="5544" w:type="dxa"/>
          </w:tcPr>
          <w:p w:rsidR="00CF65B0" w:rsidRDefault="00CF65B0" w:rsidP="00CF65B0">
            <w:pPr>
              <w:rPr>
                <w:b/>
              </w:rPr>
            </w:pPr>
            <w:r>
              <w:t xml:space="preserve">Дублирование необходимой для инвалидов по слуху звуковой информации зрительной информацией </w:t>
            </w:r>
          </w:p>
        </w:tc>
        <w:tc>
          <w:tcPr>
            <w:tcW w:w="2510" w:type="dxa"/>
          </w:tcPr>
          <w:p w:rsidR="00CF65B0" w:rsidRPr="00CF65B0" w:rsidRDefault="00CF65B0" w:rsidP="009F1474">
            <w:pPr>
              <w:jc w:val="center"/>
            </w:pPr>
            <w:r w:rsidRPr="00CF65B0">
              <w:t>нет</w:t>
            </w:r>
          </w:p>
        </w:tc>
      </w:tr>
      <w:tr w:rsidR="00CF65B0" w:rsidTr="00183343">
        <w:trPr>
          <w:trHeight w:val="330"/>
        </w:trPr>
        <w:tc>
          <w:tcPr>
            <w:tcW w:w="532" w:type="dxa"/>
          </w:tcPr>
          <w:p w:rsidR="00CF65B0" w:rsidRPr="00CF65B0" w:rsidRDefault="00CF65B0" w:rsidP="00CF65B0">
            <w:pPr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5544" w:type="dxa"/>
          </w:tcPr>
          <w:p w:rsidR="00CF65B0" w:rsidRDefault="00CF65B0" w:rsidP="00CF65B0">
            <w:pPr>
              <w:rPr>
                <w:b/>
              </w:rPr>
            </w:pPr>
            <w:r>
              <w:t xml:space="preserve">Иные </w:t>
            </w:r>
          </w:p>
        </w:tc>
        <w:tc>
          <w:tcPr>
            <w:tcW w:w="2510" w:type="dxa"/>
          </w:tcPr>
          <w:p w:rsidR="00CF65B0" w:rsidRPr="00CF65B0" w:rsidRDefault="00CF65B0" w:rsidP="009F1474">
            <w:pPr>
              <w:jc w:val="center"/>
            </w:pPr>
            <w:r w:rsidRPr="00CF65B0">
              <w:t>нет</w:t>
            </w:r>
          </w:p>
        </w:tc>
      </w:tr>
    </w:tbl>
    <w:p w:rsidR="00CF65B0" w:rsidRDefault="00CF65B0" w:rsidP="00CF65B0">
      <w:pPr>
        <w:spacing w:after="0"/>
        <w:jc w:val="center"/>
        <w:rPr>
          <w:b/>
        </w:rPr>
      </w:pPr>
    </w:p>
    <w:p w:rsidR="00183343" w:rsidRDefault="00183343" w:rsidP="00CF65B0">
      <w:pPr>
        <w:spacing w:after="0"/>
        <w:jc w:val="center"/>
        <w:rPr>
          <w:b/>
        </w:rPr>
      </w:pPr>
    </w:p>
    <w:p w:rsidR="00183343" w:rsidRDefault="00183343" w:rsidP="00CF65B0">
      <w:pPr>
        <w:spacing w:after="0"/>
        <w:jc w:val="center"/>
        <w:rPr>
          <w:b/>
        </w:rPr>
      </w:pPr>
    </w:p>
    <w:p w:rsidR="00183343" w:rsidRDefault="00183343" w:rsidP="00CF65B0">
      <w:pPr>
        <w:spacing w:after="0"/>
        <w:jc w:val="center"/>
        <w:rPr>
          <w:b/>
        </w:rPr>
      </w:pPr>
    </w:p>
    <w:p w:rsidR="00183343" w:rsidRDefault="00183343" w:rsidP="00CF65B0">
      <w:pPr>
        <w:spacing w:after="0"/>
        <w:jc w:val="center"/>
        <w:rPr>
          <w:b/>
        </w:rPr>
      </w:pPr>
    </w:p>
    <w:p w:rsidR="00183343" w:rsidRDefault="00183343" w:rsidP="00CF65B0">
      <w:pPr>
        <w:spacing w:after="0"/>
        <w:jc w:val="center"/>
        <w:rPr>
          <w:b/>
        </w:rPr>
      </w:pPr>
    </w:p>
    <w:p w:rsidR="00183343" w:rsidRPr="005D1F21" w:rsidRDefault="00AD4F2B" w:rsidP="00183343">
      <w:pPr>
        <w:pStyle w:val="a3"/>
        <w:numPr>
          <w:ilvl w:val="0"/>
          <w:numId w:val="1"/>
        </w:numPr>
        <w:spacing w:after="0"/>
        <w:jc w:val="center"/>
        <w:rPr>
          <w:b/>
          <w:sz w:val="28"/>
        </w:rPr>
      </w:pPr>
      <w:r w:rsidRPr="005D1F21">
        <w:rPr>
          <w:b/>
          <w:sz w:val="28"/>
        </w:rPr>
        <w:lastRenderedPageBreak/>
        <w:t>Оценка состояния и имеющихся недостатков в обеспечении условий доступности для инвалидов предоставляемых услуг</w:t>
      </w:r>
    </w:p>
    <w:p w:rsidR="005D1F21" w:rsidRPr="00183343" w:rsidRDefault="005D1F21" w:rsidP="005D1F21">
      <w:pPr>
        <w:pStyle w:val="a3"/>
        <w:spacing w:after="0"/>
        <w:ind w:left="1080"/>
        <w:rPr>
          <w:b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4"/>
        <w:gridCol w:w="5243"/>
        <w:gridCol w:w="2892"/>
      </w:tblGrid>
      <w:tr w:rsidR="008D2496" w:rsidTr="00183343">
        <w:trPr>
          <w:trHeight w:val="2214"/>
        </w:trPr>
        <w:tc>
          <w:tcPr>
            <w:tcW w:w="544" w:type="dxa"/>
          </w:tcPr>
          <w:p w:rsidR="008D2496" w:rsidRDefault="009F1474" w:rsidP="008D2496">
            <w:pPr>
              <w:rPr>
                <w:b/>
              </w:rPr>
            </w:pPr>
            <w:r>
              <w:t>№</w:t>
            </w:r>
            <w:r w:rsidR="008D2496">
              <w:t xml:space="preserve"> п/п</w:t>
            </w:r>
          </w:p>
        </w:tc>
        <w:tc>
          <w:tcPr>
            <w:tcW w:w="5243" w:type="dxa"/>
          </w:tcPr>
          <w:p w:rsidR="008D2496" w:rsidRPr="00CB6461" w:rsidRDefault="008D2496" w:rsidP="008D2496">
            <w:pPr>
              <w:jc w:val="center"/>
              <w:rPr>
                <w:b/>
              </w:rPr>
            </w:pPr>
            <w:r w:rsidRPr="00CB6461">
              <w:rPr>
                <w:b/>
              </w:rPr>
              <w:t>Основные показатели доступности для инвалидов</w:t>
            </w:r>
            <w:r>
              <w:rPr>
                <w:b/>
              </w:rPr>
              <w:t xml:space="preserve"> </w:t>
            </w:r>
            <w:r w:rsidRPr="00CB6461">
              <w:rPr>
                <w:b/>
              </w:rPr>
              <w:t>объекта</w:t>
            </w:r>
            <w:r>
              <w:rPr>
                <w:b/>
              </w:rPr>
              <w:t xml:space="preserve"> в соответствии с приложением 1 Порядка, в. т. ч. наличие</w:t>
            </w:r>
          </w:p>
          <w:p w:rsidR="008D2496" w:rsidRDefault="008D2496" w:rsidP="008D2496">
            <w:pPr>
              <w:rPr>
                <w:b/>
              </w:rPr>
            </w:pPr>
          </w:p>
        </w:tc>
        <w:tc>
          <w:tcPr>
            <w:tcW w:w="2892" w:type="dxa"/>
          </w:tcPr>
          <w:p w:rsidR="008D2496" w:rsidRPr="00CB6461" w:rsidRDefault="008D2496" w:rsidP="008D2496">
            <w:pPr>
              <w:jc w:val="center"/>
              <w:rPr>
                <w:b/>
              </w:rPr>
            </w:pPr>
            <w:r w:rsidRPr="00CB6461">
              <w:rPr>
                <w:b/>
              </w:rPr>
              <w:t>Оценка состояния и имеющихся</w:t>
            </w:r>
          </w:p>
          <w:p w:rsidR="008D2496" w:rsidRPr="00CB6461" w:rsidRDefault="008D2496" w:rsidP="008D2496">
            <w:pPr>
              <w:jc w:val="center"/>
              <w:rPr>
                <w:b/>
              </w:rPr>
            </w:pPr>
            <w:r w:rsidRPr="00CB6461">
              <w:rPr>
                <w:b/>
              </w:rPr>
              <w:t>недостатков в обеспечении</w:t>
            </w:r>
          </w:p>
          <w:p w:rsidR="008D2496" w:rsidRPr="00CB6461" w:rsidRDefault="008D2496" w:rsidP="008D2496">
            <w:pPr>
              <w:jc w:val="center"/>
              <w:rPr>
                <w:b/>
              </w:rPr>
            </w:pPr>
            <w:r w:rsidRPr="00CB6461">
              <w:rPr>
                <w:b/>
              </w:rPr>
              <w:t>условий доступности для</w:t>
            </w:r>
          </w:p>
          <w:p w:rsidR="008D2496" w:rsidRDefault="008D2496" w:rsidP="008D2496">
            <w:pPr>
              <w:jc w:val="center"/>
              <w:rPr>
                <w:b/>
              </w:rPr>
            </w:pPr>
            <w:r w:rsidRPr="00CB6461">
              <w:rPr>
                <w:b/>
              </w:rPr>
              <w:t>инвалидов</w:t>
            </w:r>
            <w:r>
              <w:rPr>
                <w:b/>
              </w:rPr>
              <w:t xml:space="preserve"> объекта (да/нет)</w:t>
            </w:r>
          </w:p>
        </w:tc>
      </w:tr>
      <w:tr w:rsidR="008D2496" w:rsidTr="00183343">
        <w:trPr>
          <w:trHeight w:val="945"/>
        </w:trPr>
        <w:tc>
          <w:tcPr>
            <w:tcW w:w="544" w:type="dxa"/>
          </w:tcPr>
          <w:p w:rsidR="008D2496" w:rsidRDefault="009F1474" w:rsidP="008D2496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43" w:type="dxa"/>
          </w:tcPr>
          <w:p w:rsidR="008D2496" w:rsidRPr="009F1474" w:rsidRDefault="008D2496" w:rsidP="008D2496">
            <w:pPr>
              <w:rPr>
                <w:rFonts w:cs="Times New Roman"/>
                <w:b/>
                <w:szCs w:val="24"/>
              </w:rPr>
            </w:pPr>
            <w:r w:rsidRPr="009F1474">
              <w:rPr>
                <w:rFonts w:cs="Times New Roman"/>
                <w:szCs w:val="24"/>
                <w:shd w:val="clear" w:color="auto" w:fill="FFFFFF"/>
              </w:rPr>
              <w:t>Оборудование помещения, в котором предоставляется услуга, системой управления электронной очередью</w:t>
            </w:r>
          </w:p>
        </w:tc>
        <w:tc>
          <w:tcPr>
            <w:tcW w:w="2892" w:type="dxa"/>
          </w:tcPr>
          <w:p w:rsidR="008D2496" w:rsidRPr="0036009E" w:rsidRDefault="0036009E" w:rsidP="008D2496">
            <w:r w:rsidRPr="0036009E">
              <w:t>нет</w:t>
            </w:r>
          </w:p>
        </w:tc>
      </w:tr>
      <w:tr w:rsidR="008D2496" w:rsidTr="00183343">
        <w:trPr>
          <w:trHeight w:val="1269"/>
        </w:trPr>
        <w:tc>
          <w:tcPr>
            <w:tcW w:w="544" w:type="dxa"/>
          </w:tcPr>
          <w:p w:rsidR="008D2496" w:rsidRDefault="009F1474" w:rsidP="008D2496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243" w:type="dxa"/>
          </w:tcPr>
          <w:p w:rsidR="008D2496" w:rsidRPr="009F1474" w:rsidRDefault="009F1474" w:rsidP="008D2496">
            <w:pPr>
              <w:rPr>
                <w:rFonts w:cs="Times New Roman"/>
                <w:b/>
                <w:szCs w:val="24"/>
              </w:rPr>
            </w:pPr>
            <w:r w:rsidRPr="009F1474">
              <w:rPr>
                <w:rFonts w:cs="Times New Roman"/>
                <w:szCs w:val="24"/>
                <w:shd w:val="clear" w:color="auto" w:fill="FFFFFF"/>
              </w:rPr>
              <w:t>Наличие специального  и приспособленного оборудования, необходимого для предоставления  услуги (с учетом потребностей инвалидов)</w:t>
            </w:r>
          </w:p>
        </w:tc>
        <w:tc>
          <w:tcPr>
            <w:tcW w:w="2892" w:type="dxa"/>
          </w:tcPr>
          <w:p w:rsidR="008D2496" w:rsidRPr="0036009E" w:rsidRDefault="0036009E" w:rsidP="008D2496">
            <w:r w:rsidRPr="0036009E">
              <w:t>нет</w:t>
            </w:r>
          </w:p>
        </w:tc>
      </w:tr>
      <w:tr w:rsidR="008D2496" w:rsidTr="00183343">
        <w:trPr>
          <w:trHeight w:val="1592"/>
        </w:trPr>
        <w:tc>
          <w:tcPr>
            <w:tcW w:w="544" w:type="dxa"/>
          </w:tcPr>
          <w:p w:rsidR="008D2496" w:rsidRDefault="009F1474" w:rsidP="008D2496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243" w:type="dxa"/>
          </w:tcPr>
          <w:p w:rsidR="008D2496" w:rsidRPr="009F1474" w:rsidRDefault="009F1474" w:rsidP="008D2496">
            <w:pPr>
              <w:rPr>
                <w:rFonts w:cs="Times New Roman"/>
                <w:b/>
                <w:szCs w:val="24"/>
              </w:rPr>
            </w:pPr>
            <w:r w:rsidRPr="009F1474">
              <w:rPr>
                <w:rFonts w:cs="Times New Roman"/>
                <w:szCs w:val="24"/>
                <w:shd w:val="clear" w:color="auto" w:fill="FFFFFF"/>
              </w:rPr>
              <w:t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2892" w:type="dxa"/>
          </w:tcPr>
          <w:p w:rsidR="008D2496" w:rsidRPr="0036009E" w:rsidRDefault="0036009E" w:rsidP="008D2496">
            <w:r w:rsidRPr="0036009E">
              <w:t>нет</w:t>
            </w:r>
          </w:p>
        </w:tc>
      </w:tr>
      <w:tr w:rsidR="008D2496" w:rsidTr="00183343">
        <w:trPr>
          <w:trHeight w:val="1269"/>
        </w:trPr>
        <w:tc>
          <w:tcPr>
            <w:tcW w:w="544" w:type="dxa"/>
          </w:tcPr>
          <w:p w:rsidR="008D2496" w:rsidRDefault="009F1474" w:rsidP="008D2496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243" w:type="dxa"/>
          </w:tcPr>
          <w:p w:rsidR="008D2496" w:rsidRPr="009F1474" w:rsidRDefault="009F1474" w:rsidP="008D2496">
            <w:pPr>
              <w:rPr>
                <w:rFonts w:cs="Times New Roman"/>
                <w:b/>
                <w:szCs w:val="24"/>
              </w:rPr>
            </w:pPr>
            <w:r w:rsidRPr="009F1474">
              <w:rPr>
                <w:rFonts w:cs="Times New Roman"/>
                <w:szCs w:val="24"/>
                <w:shd w:val="clear" w:color="auto" w:fill="FFFFFF"/>
              </w:rPr>
              <w:t>Наличие работников организаций, на которых административно-распределительным актом возложено оказание инвалидам при помощи предоставлении им услуг</w:t>
            </w:r>
          </w:p>
        </w:tc>
        <w:tc>
          <w:tcPr>
            <w:tcW w:w="2892" w:type="dxa"/>
          </w:tcPr>
          <w:p w:rsidR="008D2496" w:rsidRPr="0036009E" w:rsidRDefault="0036009E" w:rsidP="008D2496">
            <w:r w:rsidRPr="0036009E">
              <w:t>нет</w:t>
            </w:r>
          </w:p>
        </w:tc>
      </w:tr>
      <w:tr w:rsidR="008D2496" w:rsidTr="00183343">
        <w:trPr>
          <w:trHeight w:val="970"/>
        </w:trPr>
        <w:tc>
          <w:tcPr>
            <w:tcW w:w="544" w:type="dxa"/>
          </w:tcPr>
          <w:p w:rsidR="008D2496" w:rsidRDefault="009F1474" w:rsidP="008D2496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243" w:type="dxa"/>
          </w:tcPr>
          <w:p w:rsidR="008D2496" w:rsidRPr="009F1474" w:rsidRDefault="009F1474" w:rsidP="008D2496">
            <w:pPr>
              <w:rPr>
                <w:rFonts w:cs="Times New Roman"/>
                <w:b/>
                <w:szCs w:val="24"/>
              </w:rPr>
            </w:pPr>
            <w:r w:rsidRPr="009F1474">
              <w:rPr>
                <w:rFonts w:cs="Times New Roman"/>
                <w:szCs w:val="24"/>
                <w:shd w:val="clear" w:color="auto" w:fill="FFFFFF"/>
              </w:rPr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2892" w:type="dxa"/>
          </w:tcPr>
          <w:p w:rsidR="008D2496" w:rsidRPr="0036009E" w:rsidRDefault="0036009E" w:rsidP="008D2496">
            <w:r w:rsidRPr="0036009E">
              <w:t>нет</w:t>
            </w:r>
          </w:p>
        </w:tc>
      </w:tr>
      <w:tr w:rsidR="008D2496" w:rsidTr="00183343">
        <w:trPr>
          <w:trHeight w:val="945"/>
        </w:trPr>
        <w:tc>
          <w:tcPr>
            <w:tcW w:w="544" w:type="dxa"/>
          </w:tcPr>
          <w:p w:rsidR="008D2496" w:rsidRDefault="009F1474" w:rsidP="008D2496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243" w:type="dxa"/>
          </w:tcPr>
          <w:p w:rsidR="008D2496" w:rsidRPr="009F1474" w:rsidRDefault="009F1474" w:rsidP="008D2496">
            <w:pPr>
              <w:rPr>
                <w:rFonts w:cs="Times New Roman"/>
                <w:b/>
                <w:szCs w:val="24"/>
              </w:rPr>
            </w:pPr>
            <w:r w:rsidRPr="009F1474">
              <w:rPr>
                <w:rFonts w:cs="Times New Roman"/>
                <w:szCs w:val="24"/>
                <w:shd w:val="clear" w:color="auto" w:fill="FFFFFF"/>
              </w:rPr>
              <w:t xml:space="preserve">Предоставление услуги с использованием русского жестового языка, обеспечение допуска </w:t>
            </w:r>
            <w:proofErr w:type="spellStart"/>
            <w:r w:rsidRPr="009F1474">
              <w:rPr>
                <w:rFonts w:cs="Times New Roman"/>
                <w:szCs w:val="24"/>
                <w:shd w:val="clear" w:color="auto" w:fill="FFFFFF"/>
              </w:rPr>
              <w:t>сурдопереводчика</w:t>
            </w:r>
            <w:proofErr w:type="spellEnd"/>
            <w:r w:rsidRPr="009F1474">
              <w:rPr>
                <w:rFonts w:cs="Times New Roman"/>
                <w:szCs w:val="24"/>
                <w:shd w:val="clear" w:color="auto" w:fill="FFFFFF"/>
              </w:rPr>
              <w:t xml:space="preserve"> и </w:t>
            </w:r>
            <w:proofErr w:type="spellStart"/>
            <w:r w:rsidRPr="009F1474">
              <w:rPr>
                <w:rFonts w:cs="Times New Roman"/>
                <w:szCs w:val="24"/>
                <w:shd w:val="clear" w:color="auto" w:fill="FFFFFF"/>
              </w:rPr>
              <w:t>тифло-сурдопереводчика</w:t>
            </w:r>
            <w:proofErr w:type="spellEnd"/>
          </w:p>
        </w:tc>
        <w:tc>
          <w:tcPr>
            <w:tcW w:w="2892" w:type="dxa"/>
          </w:tcPr>
          <w:p w:rsidR="008D2496" w:rsidRPr="0036009E" w:rsidRDefault="0036009E" w:rsidP="008D2496">
            <w:r w:rsidRPr="0036009E">
              <w:t>нет</w:t>
            </w:r>
          </w:p>
        </w:tc>
      </w:tr>
      <w:tr w:rsidR="008D2496" w:rsidTr="00183343">
        <w:trPr>
          <w:trHeight w:val="1269"/>
        </w:trPr>
        <w:tc>
          <w:tcPr>
            <w:tcW w:w="544" w:type="dxa"/>
          </w:tcPr>
          <w:p w:rsidR="008D2496" w:rsidRDefault="009F1474" w:rsidP="008D2496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243" w:type="dxa"/>
          </w:tcPr>
          <w:p w:rsidR="008D2496" w:rsidRPr="009F1474" w:rsidRDefault="009F1474" w:rsidP="008D2496">
            <w:pPr>
              <w:rPr>
                <w:rFonts w:cs="Times New Roman"/>
                <w:b/>
                <w:szCs w:val="24"/>
              </w:rPr>
            </w:pPr>
            <w:r w:rsidRPr="009F1474">
              <w:rPr>
                <w:rFonts w:cs="Times New Roman"/>
                <w:szCs w:val="24"/>
                <w:shd w:val="clear" w:color="auto" w:fill="FFFFFF"/>
              </w:rPr>
              <w:t>Соответствие транспортных средств.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2892" w:type="dxa"/>
          </w:tcPr>
          <w:p w:rsidR="008D2496" w:rsidRPr="0036009E" w:rsidRDefault="0036009E" w:rsidP="008D2496">
            <w:r w:rsidRPr="0036009E">
              <w:t>нет</w:t>
            </w:r>
          </w:p>
        </w:tc>
      </w:tr>
      <w:tr w:rsidR="008D2496" w:rsidTr="00183343">
        <w:trPr>
          <w:trHeight w:val="347"/>
        </w:trPr>
        <w:tc>
          <w:tcPr>
            <w:tcW w:w="544" w:type="dxa"/>
          </w:tcPr>
          <w:p w:rsidR="008D2496" w:rsidRDefault="009F1474" w:rsidP="008D2496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243" w:type="dxa"/>
          </w:tcPr>
          <w:p w:rsidR="008D2496" w:rsidRPr="009F1474" w:rsidRDefault="009F1474" w:rsidP="008D2496">
            <w:r w:rsidRPr="009F1474">
              <w:t>Иные</w:t>
            </w:r>
          </w:p>
        </w:tc>
        <w:tc>
          <w:tcPr>
            <w:tcW w:w="2892" w:type="dxa"/>
          </w:tcPr>
          <w:p w:rsidR="008D2496" w:rsidRDefault="008D2496" w:rsidP="008D2496">
            <w:pPr>
              <w:rPr>
                <w:b/>
              </w:rPr>
            </w:pPr>
          </w:p>
        </w:tc>
      </w:tr>
    </w:tbl>
    <w:p w:rsidR="009F1474" w:rsidRDefault="009F1474" w:rsidP="009F1474">
      <w:pPr>
        <w:spacing w:after="0"/>
        <w:jc w:val="center"/>
        <w:rPr>
          <w:b/>
        </w:rPr>
      </w:pPr>
    </w:p>
    <w:p w:rsidR="00183343" w:rsidRDefault="00183343" w:rsidP="009F1474">
      <w:pPr>
        <w:spacing w:after="0"/>
        <w:jc w:val="center"/>
        <w:rPr>
          <w:b/>
        </w:rPr>
      </w:pPr>
    </w:p>
    <w:p w:rsidR="00183343" w:rsidRDefault="00183343" w:rsidP="009F1474">
      <w:pPr>
        <w:spacing w:after="0"/>
        <w:jc w:val="center"/>
        <w:rPr>
          <w:b/>
        </w:rPr>
      </w:pPr>
    </w:p>
    <w:p w:rsidR="00183343" w:rsidRDefault="00183343" w:rsidP="009F1474">
      <w:pPr>
        <w:spacing w:after="0"/>
        <w:jc w:val="center"/>
        <w:rPr>
          <w:b/>
        </w:rPr>
      </w:pPr>
    </w:p>
    <w:p w:rsidR="00183343" w:rsidRDefault="00183343" w:rsidP="009F1474">
      <w:pPr>
        <w:spacing w:after="0"/>
        <w:jc w:val="center"/>
        <w:rPr>
          <w:b/>
        </w:rPr>
      </w:pPr>
    </w:p>
    <w:p w:rsidR="00183343" w:rsidRDefault="00183343" w:rsidP="009F1474">
      <w:pPr>
        <w:spacing w:after="0"/>
        <w:jc w:val="center"/>
        <w:rPr>
          <w:b/>
        </w:rPr>
      </w:pPr>
    </w:p>
    <w:p w:rsidR="00183343" w:rsidRDefault="00183343" w:rsidP="005D1F21">
      <w:pPr>
        <w:spacing w:after="0"/>
        <w:rPr>
          <w:b/>
        </w:rPr>
      </w:pPr>
    </w:p>
    <w:p w:rsidR="005D1F21" w:rsidRDefault="005D1F21" w:rsidP="005D1F21">
      <w:pPr>
        <w:spacing w:after="0"/>
        <w:rPr>
          <w:b/>
        </w:rPr>
      </w:pPr>
    </w:p>
    <w:p w:rsidR="009F1474" w:rsidRPr="005D1F21" w:rsidRDefault="00AD4F2B" w:rsidP="00183343">
      <w:pPr>
        <w:pStyle w:val="a3"/>
        <w:numPr>
          <w:ilvl w:val="0"/>
          <w:numId w:val="1"/>
        </w:numPr>
        <w:spacing w:after="0"/>
        <w:ind w:left="142"/>
        <w:jc w:val="center"/>
        <w:rPr>
          <w:b/>
          <w:sz w:val="28"/>
        </w:rPr>
      </w:pPr>
      <w:r w:rsidRPr="005D1F21">
        <w:rPr>
          <w:b/>
          <w:sz w:val="28"/>
        </w:rPr>
        <w:lastRenderedPageBreak/>
        <w:t>Предлагаемые управленческие решения по срокам и объемам работ, необходимым для приведения объекта и порядка предоставления на нем услуг в соответствие с требованиями законодательства российской федерации об обеспечении условий их доступности для инвалидов</w:t>
      </w:r>
    </w:p>
    <w:p w:rsidR="00AD4F2B" w:rsidRDefault="00AD4F2B" w:rsidP="005D1F21">
      <w:pPr>
        <w:pStyle w:val="a3"/>
        <w:spacing w:after="0"/>
        <w:ind w:left="142"/>
        <w:rPr>
          <w:b/>
        </w:rPr>
      </w:pP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5408"/>
        <w:gridCol w:w="2950"/>
      </w:tblGrid>
      <w:tr w:rsidR="009F1474" w:rsidTr="009F1474">
        <w:tc>
          <w:tcPr>
            <w:tcW w:w="567" w:type="dxa"/>
            <w:vAlign w:val="center"/>
          </w:tcPr>
          <w:p w:rsidR="009F1474" w:rsidRDefault="009F1474" w:rsidP="009F1474">
            <w:pPr>
              <w:rPr>
                <w:b/>
              </w:rPr>
            </w:pPr>
            <w:r>
              <w:rPr>
                <w:b/>
              </w:rPr>
              <w:t>№</w:t>
            </w:r>
          </w:p>
          <w:p w:rsidR="009F1474" w:rsidRDefault="009F1474" w:rsidP="009F1474">
            <w:pPr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5670" w:type="dxa"/>
            <w:vAlign w:val="center"/>
          </w:tcPr>
          <w:p w:rsidR="009F1474" w:rsidRPr="009F1474" w:rsidRDefault="009F1474" w:rsidP="00183343">
            <w:pPr>
              <w:jc w:val="center"/>
              <w:rPr>
                <w:b/>
              </w:rPr>
            </w:pPr>
            <w:r w:rsidRPr="009F1474">
              <w:rPr>
                <w:b/>
              </w:rPr>
              <w:t xml:space="preserve">Предлагаемые управленческие решения по </w:t>
            </w:r>
            <w:r w:rsidR="00183343">
              <w:rPr>
                <w:b/>
              </w:rPr>
              <w:t xml:space="preserve">срокам и объемам работ, необходимых для приведения объекта и  порядка представления на нем услуг в соответствии с требованиями законодательства </w:t>
            </w:r>
            <w:r w:rsidRPr="009F1474">
              <w:rPr>
                <w:b/>
              </w:rPr>
              <w:t>Российской Федерации об обеспечении условий их доступности для инвалидов</w:t>
            </w:r>
          </w:p>
        </w:tc>
        <w:tc>
          <w:tcPr>
            <w:tcW w:w="3113" w:type="dxa"/>
            <w:vAlign w:val="center"/>
          </w:tcPr>
          <w:p w:rsidR="009F1474" w:rsidRDefault="009F1474" w:rsidP="009F1474">
            <w:pPr>
              <w:jc w:val="center"/>
              <w:rPr>
                <w:b/>
              </w:rPr>
            </w:pPr>
            <w:r>
              <w:rPr>
                <w:b/>
              </w:rPr>
              <w:t>Сроки</w:t>
            </w:r>
          </w:p>
        </w:tc>
      </w:tr>
      <w:tr w:rsidR="009F1474" w:rsidTr="00570827">
        <w:trPr>
          <w:trHeight w:val="724"/>
        </w:trPr>
        <w:tc>
          <w:tcPr>
            <w:tcW w:w="567" w:type="dxa"/>
            <w:vAlign w:val="center"/>
          </w:tcPr>
          <w:p w:rsidR="009F1474" w:rsidRPr="00570827" w:rsidRDefault="009F1474" w:rsidP="009F1474">
            <w:r w:rsidRPr="00570827">
              <w:t>1</w:t>
            </w:r>
          </w:p>
        </w:tc>
        <w:tc>
          <w:tcPr>
            <w:tcW w:w="5670" w:type="dxa"/>
            <w:vAlign w:val="center"/>
          </w:tcPr>
          <w:p w:rsidR="009F1474" w:rsidRPr="00570827" w:rsidRDefault="00570827" w:rsidP="005D1F21">
            <w:pPr>
              <w:jc w:val="center"/>
            </w:pPr>
            <w:r w:rsidRPr="00570827">
              <w:t>(санитарно-гигиенические условия для детей инвалидов)</w:t>
            </w:r>
          </w:p>
        </w:tc>
        <w:tc>
          <w:tcPr>
            <w:tcW w:w="3113" w:type="dxa"/>
            <w:vAlign w:val="center"/>
          </w:tcPr>
          <w:p w:rsidR="009F1474" w:rsidRPr="00570827" w:rsidRDefault="00570827" w:rsidP="009F1474">
            <w:pPr>
              <w:jc w:val="center"/>
            </w:pPr>
            <w:r w:rsidRPr="00570827">
              <w:t>2021-2024</w:t>
            </w:r>
          </w:p>
        </w:tc>
      </w:tr>
    </w:tbl>
    <w:p w:rsidR="009F1474" w:rsidRDefault="009F1474" w:rsidP="00183343">
      <w:pPr>
        <w:spacing w:after="0"/>
        <w:rPr>
          <w:b/>
        </w:rPr>
      </w:pPr>
    </w:p>
    <w:p w:rsidR="00183343" w:rsidRDefault="00183343" w:rsidP="00183343">
      <w:pPr>
        <w:spacing w:after="0"/>
        <w:rPr>
          <w:b/>
        </w:rPr>
      </w:pPr>
    </w:p>
    <w:p w:rsidR="00183343" w:rsidRDefault="00183343" w:rsidP="009F1474">
      <w:pPr>
        <w:spacing w:after="0"/>
        <w:ind w:left="360"/>
        <w:rPr>
          <w:b/>
        </w:rPr>
      </w:pP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890"/>
        <w:gridCol w:w="5197"/>
        <w:gridCol w:w="2838"/>
      </w:tblGrid>
      <w:tr w:rsidR="00183343" w:rsidRPr="00183343" w:rsidTr="00183343">
        <w:tc>
          <w:tcPr>
            <w:tcW w:w="920" w:type="dxa"/>
            <w:vAlign w:val="center"/>
          </w:tcPr>
          <w:p w:rsidR="00183343" w:rsidRDefault="00183343" w:rsidP="00183343">
            <w:pPr>
              <w:spacing w:line="259" w:lineRule="auto"/>
              <w:jc w:val="center"/>
              <w:rPr>
                <w:b/>
              </w:rPr>
            </w:pPr>
            <w:r w:rsidRPr="00183343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</w:p>
          <w:p w:rsidR="00183343" w:rsidRPr="00183343" w:rsidRDefault="00183343" w:rsidP="00183343">
            <w:pPr>
              <w:spacing w:line="259" w:lineRule="auto"/>
              <w:jc w:val="center"/>
              <w:rPr>
                <w:b/>
              </w:rPr>
            </w:pPr>
            <w:r w:rsidRPr="00183343">
              <w:rPr>
                <w:b/>
              </w:rPr>
              <w:t>п/п</w:t>
            </w:r>
          </w:p>
        </w:tc>
        <w:tc>
          <w:tcPr>
            <w:tcW w:w="5447" w:type="dxa"/>
            <w:vAlign w:val="center"/>
          </w:tcPr>
          <w:p w:rsidR="00183343" w:rsidRPr="00183343" w:rsidRDefault="00183343" w:rsidP="00183343">
            <w:pPr>
              <w:spacing w:line="259" w:lineRule="auto"/>
              <w:ind w:left="360"/>
              <w:jc w:val="center"/>
              <w:rPr>
                <w:b/>
              </w:rPr>
            </w:pPr>
            <w:r w:rsidRPr="00183343">
              <w:rPr>
                <w:b/>
              </w:rPr>
              <w:t>Предлагаемые управленческие решения по объемам работ, необходимых для приведения порядка представления услуг в соответствии с требованиями законодательства Российской Федерации об обеспечении условий их доступности для инвалидов</w:t>
            </w:r>
          </w:p>
        </w:tc>
        <w:tc>
          <w:tcPr>
            <w:tcW w:w="2983" w:type="dxa"/>
            <w:vAlign w:val="center"/>
          </w:tcPr>
          <w:p w:rsidR="00183343" w:rsidRPr="00183343" w:rsidRDefault="00183343" w:rsidP="00183343">
            <w:pPr>
              <w:spacing w:line="259" w:lineRule="auto"/>
              <w:ind w:left="360"/>
              <w:jc w:val="center"/>
              <w:rPr>
                <w:b/>
              </w:rPr>
            </w:pPr>
            <w:r w:rsidRPr="00183343">
              <w:rPr>
                <w:b/>
              </w:rPr>
              <w:t>Сроки</w:t>
            </w:r>
          </w:p>
        </w:tc>
      </w:tr>
      <w:tr w:rsidR="00183343" w:rsidRPr="00183343" w:rsidTr="00183343">
        <w:trPr>
          <w:trHeight w:val="724"/>
        </w:trPr>
        <w:tc>
          <w:tcPr>
            <w:tcW w:w="920" w:type="dxa"/>
            <w:vAlign w:val="center"/>
          </w:tcPr>
          <w:p w:rsidR="00183343" w:rsidRPr="00570827" w:rsidRDefault="00183343" w:rsidP="00183343">
            <w:pPr>
              <w:jc w:val="center"/>
            </w:pPr>
            <w:r>
              <w:t>2</w:t>
            </w:r>
          </w:p>
        </w:tc>
        <w:tc>
          <w:tcPr>
            <w:tcW w:w="5447" w:type="dxa"/>
            <w:vAlign w:val="center"/>
          </w:tcPr>
          <w:p w:rsidR="00183343" w:rsidRPr="00570827" w:rsidRDefault="00183343" w:rsidP="00183343">
            <w:pPr>
              <w:jc w:val="center"/>
            </w:pPr>
            <w:r>
              <w:t>Проведение инструктирования или обучения работников,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2983" w:type="dxa"/>
            <w:vAlign w:val="center"/>
          </w:tcPr>
          <w:p w:rsidR="00183343" w:rsidRPr="00570827" w:rsidRDefault="00183343" w:rsidP="00183343">
            <w:pPr>
              <w:jc w:val="center"/>
            </w:pPr>
            <w:r>
              <w:t>Второе полугодие 2021г.</w:t>
            </w:r>
          </w:p>
        </w:tc>
      </w:tr>
    </w:tbl>
    <w:p w:rsidR="00183343" w:rsidRPr="009F1474" w:rsidRDefault="00183343" w:rsidP="009F1474">
      <w:pPr>
        <w:spacing w:after="0"/>
        <w:ind w:left="360"/>
        <w:rPr>
          <w:b/>
        </w:rPr>
      </w:pPr>
    </w:p>
    <w:sectPr w:rsidR="00183343" w:rsidRPr="009F1474" w:rsidSect="00183343">
      <w:pgSz w:w="11906" w:h="16838"/>
      <w:pgMar w:top="851" w:right="991" w:bottom="113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07C17"/>
    <w:multiLevelType w:val="hybridMultilevel"/>
    <w:tmpl w:val="6A5CD818"/>
    <w:lvl w:ilvl="0" w:tplc="E86041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86146"/>
    <w:multiLevelType w:val="hybridMultilevel"/>
    <w:tmpl w:val="A874E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B20"/>
    <w:rsid w:val="001224DA"/>
    <w:rsid w:val="00183343"/>
    <w:rsid w:val="0036009E"/>
    <w:rsid w:val="00391053"/>
    <w:rsid w:val="0042510A"/>
    <w:rsid w:val="00555B20"/>
    <w:rsid w:val="00570827"/>
    <w:rsid w:val="005D1F21"/>
    <w:rsid w:val="008D2496"/>
    <w:rsid w:val="009F1474"/>
    <w:rsid w:val="00AD4F2B"/>
    <w:rsid w:val="00CB6461"/>
    <w:rsid w:val="00CF65B0"/>
    <w:rsid w:val="00E83389"/>
    <w:rsid w:val="00F80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F8DC6"/>
  <w15:chartTrackingRefBased/>
  <w15:docId w15:val="{A641F21F-7B2B-4441-A2A1-D460416AE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3343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5B20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CB6461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B6461"/>
    <w:rPr>
      <w:rFonts w:ascii="Consolas" w:hAnsi="Consolas" w:cs="Consolas"/>
      <w:sz w:val="20"/>
      <w:szCs w:val="20"/>
    </w:rPr>
  </w:style>
  <w:style w:type="table" w:styleId="a4">
    <w:name w:val="Table Grid"/>
    <w:basedOn w:val="a1"/>
    <w:uiPriority w:val="39"/>
    <w:rsid w:val="00CB64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D1F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D1F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5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579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2021-09-09T07:21:00Z</cp:lastPrinted>
  <dcterms:created xsi:type="dcterms:W3CDTF">2021-09-09T08:37:00Z</dcterms:created>
  <dcterms:modified xsi:type="dcterms:W3CDTF">2021-09-09T08:37:00Z</dcterms:modified>
</cp:coreProperties>
</file>